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Prêt de tablettes numérique en Isère : Appel à projet 2018-2019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Clôture des inscriptions : Lundi 01/10 septembre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matériel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APPEL À PROJET OUVERT POUR LA NOUVELLE ANNÉE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FORMULAIRE DE CANDIDATURE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https://goo.gl/forms/ac5e5clZ23jAMg5z2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malles de 15 iPad 2 (avec possibilité de photo ou de vidéo) avec borne Wi-Fi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lots de 8 iPad Air avec borne Wi-Fi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malle de 10 Galaxy Tab 2 10 " avec borne Wi-Fi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malle de 10 Galaxy Note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conditions du prêt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Canopé de Grenoble prête du matériel par appel à projet. Les établissements sélectionnés peuvent ensuite bénéficier du matériel à condition :</w:t>
      </w:r>
    </w:p>
    <w:p>
      <w:pPr>
        <w:numPr>
          <w:ilvl w:val="0"/>
          <w:numId w:val="6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d’adhérer à 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l’offre de services du Canopé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6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remplir et signer une convention de prêt</w:t>
      </w:r>
    </w:p>
    <w:p>
      <w:pPr>
        <w:numPr>
          <w:ilvl w:val="0"/>
          <w:numId w:val="6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d’assister à trois sessions d’accompagnement le mercredi après-midi, fixées dans le planning du prêt.</w:t>
      </w:r>
    </w:p>
    <w:p>
      <w:pPr>
        <w:numPr>
          <w:ilvl w:val="0"/>
          <w:numId w:val="6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mutualiser leur pratique sur le groupe Viaéduc :</w:t>
      </w:r>
    </w:p>
    <w:p>
      <w:pPr>
        <w:spacing w:before="0" w:after="160" w:line="259"/>
        <w:ind w:right="0" w:left="7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Canopé 38 Echange de pratiques et projets numériques</w:t>
        </w:r>
      </w:hyperlink>
    </w:p>
    <w:p>
      <w:pPr>
        <w:spacing w:before="0" w:after="160" w:line="259"/>
        <w:ind w:right="0" w:left="7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https://www.viaeduc.fr/group/3993</w:t>
        </w:r>
      </w:hyperlink>
    </w:p>
    <w:p>
      <w:pPr>
        <w:numPr>
          <w:ilvl w:val="0"/>
          <w:numId w:val="8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restituer le matériel au Canopé de l’isère.</w:t>
      </w:r>
    </w:p>
    <w:p>
      <w:pPr>
        <w:numPr>
          <w:ilvl w:val="0"/>
          <w:numId w:val="8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remplir un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formulaire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de retour d’usages afin de collecter les retours, besoins et analyses des emprunteurs. </w:t>
      </w:r>
    </w:p>
    <w:p>
      <w:pPr>
        <w:spacing w:before="0" w:after="160" w:line="259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https://goo.gl/forms/Pb65uqsC2N1Dlr7C3</w:t>
        </w:r>
      </w:hyperlink>
    </w:p>
    <w:p>
      <w:pPr>
        <w:spacing w:before="0" w:after="160" w:line="259"/>
        <w:ind w:right="0" w:left="4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Calendrier du prêt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Attention, les 3 dates correspondant à la récupération, la remise et la session d’échange de pratiques sont fixes 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Période 1 : 15 semaines d’emprunt sur le temps scolaire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Session d’échanges de pratiques avec les anciens emprunteurs 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17 octobre 2018 de 14h à 16h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Remise du matériel et formation à la prise en main des tablettes 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7 novembre 2018 de 13h30 à 16h30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Session de retour d’usage après emprunt et restitution du matériel 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6 mars 2019 de 13h30 à 16h30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Période 2 : 16 semaines d’emprunt sur le temps scolaire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Session d’échange de pratiques avec les anciens emprunteurs</w:t>
      </w:r>
    </w:p>
    <w:p>
      <w:pPr>
        <w:numPr>
          <w:ilvl w:val="0"/>
          <w:numId w:val="20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6  mars 2018 de 14h3O  à 16h30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Remise du matériel et formation à la prise en main des tablettes:</w:t>
      </w:r>
    </w:p>
    <w:p>
      <w:pPr>
        <w:numPr>
          <w:ilvl w:val="0"/>
          <w:numId w:val="20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13 mars 2018 de 13h30 à 16h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Session de retour d’usage après emprunt et restitution du matériel :</w:t>
      </w:r>
    </w:p>
    <w:p>
      <w:pPr>
        <w:numPr>
          <w:ilvl w:val="0"/>
          <w:numId w:val="20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mercredi 4 avril 2018 de 14h à 16h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Après chaque utilisation, en plus de mutualiser vos travaux sur notre plateforme </w:t>
      </w: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Viaéduc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groupe « Canopé 38 Echange de pratiques et projets numériques », nous collectons vos retours, besoins et analyses dans ce </w:t>
      </w: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formulaire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de retour d’usage 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https://goo.gl/forms/Pb65uqsC2N1Dlr7C3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Pour plus d’infos, contactez la médiatrice de ressources numériques du Canopé de Grenoble : 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Amélie Bourdier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amelie.bourdier@reseau-canope.fr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Tél : 04 76 74 74 06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3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viaeduc.fr/group/3993" Id="docRId3" Type="http://schemas.openxmlformats.org/officeDocument/2006/relationships/hyperlink"/><Relationship TargetMode="External" Target="https://www.viaeduc.fr/group/3993" Id="docRId7" Type="http://schemas.openxmlformats.org/officeDocument/2006/relationships/hyperlink"/><Relationship TargetMode="External" Target="https://goo.gl/forms/COSpil1F2uKb6tFR2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://www.cndp.fr/crdp-grenoble/spip.php?rubrique127" Id="docRId2" Type="http://schemas.openxmlformats.org/officeDocument/2006/relationships/hyperlink"/><Relationship TargetMode="External" Target="https://www.viaeduc.fr/group/3993" Id="docRId4" Type="http://schemas.openxmlformats.org/officeDocument/2006/relationships/hyperlink"/><Relationship TargetMode="External" Target="https://goo.gl/forms/Pb65uqsC2N1Dlr7C3" Id="docRId6" Type="http://schemas.openxmlformats.org/officeDocument/2006/relationships/hyperlink"/><Relationship TargetMode="External" Target="https://goo.gl/forms/Pb65uqsC2N1Dlr7C3" Id="docRId8" Type="http://schemas.openxmlformats.org/officeDocument/2006/relationships/hyperlink"/><Relationship TargetMode="External" Target="https://goo.gl/forms/ac5e5clZ23jAMg5z2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goo.gl/forms/Pb65uqsC2N1Dlr7C3" Id="docRId5" Type="http://schemas.openxmlformats.org/officeDocument/2006/relationships/hyperlink"/><Relationship TargetMode="External" Target="https://goo.gl/forms/Pb65uqsC2N1Dlr7C3" Id="docRId9" Type="http://schemas.openxmlformats.org/officeDocument/2006/relationships/hyperlink"/></Relationships>
</file>